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82AB" w14:textId="5D5822D5" w:rsidR="000C4DA6" w:rsidRDefault="001804AD" w:rsidP="006065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EAC Region One </w:t>
      </w:r>
      <w:r w:rsidR="00192005">
        <w:rPr>
          <w:sz w:val="28"/>
          <w:szCs w:val="28"/>
        </w:rPr>
        <w:t xml:space="preserve">Zoom </w:t>
      </w:r>
      <w:r>
        <w:rPr>
          <w:sz w:val="28"/>
          <w:szCs w:val="28"/>
        </w:rPr>
        <w:t xml:space="preserve">Meeting </w:t>
      </w:r>
      <w:r w:rsidR="00A02B7E">
        <w:rPr>
          <w:sz w:val="28"/>
          <w:szCs w:val="28"/>
        </w:rPr>
        <w:t>Minutes</w:t>
      </w:r>
      <w:r w:rsidR="00192005">
        <w:rPr>
          <w:sz w:val="28"/>
          <w:szCs w:val="28"/>
        </w:rPr>
        <w:t xml:space="preserve"> - February 10, 2026</w:t>
      </w:r>
    </w:p>
    <w:p w14:paraId="5BACF373" w14:textId="61BBBA70" w:rsidR="006065FD" w:rsidRDefault="006065FD" w:rsidP="006065FD">
      <w:pPr>
        <w:jc w:val="center"/>
        <w:rPr>
          <w:sz w:val="24"/>
          <w:szCs w:val="24"/>
        </w:rPr>
      </w:pPr>
      <w:r w:rsidRPr="006065FD">
        <w:rPr>
          <w:sz w:val="24"/>
          <w:szCs w:val="24"/>
        </w:rPr>
        <w:t>By Kevin Winn, Region 1 Secretary</w:t>
      </w:r>
    </w:p>
    <w:p w14:paraId="796DD0BC" w14:textId="2BFE5E30" w:rsidR="001804AD" w:rsidRDefault="00A02B7E" w:rsidP="001804AD">
      <w:pPr>
        <w:rPr>
          <w:sz w:val="24"/>
          <w:szCs w:val="24"/>
        </w:rPr>
      </w:pPr>
      <w:r>
        <w:rPr>
          <w:sz w:val="24"/>
          <w:szCs w:val="24"/>
        </w:rPr>
        <w:t xml:space="preserve">EAC Region One held </w:t>
      </w:r>
      <w:r w:rsidR="00192005">
        <w:rPr>
          <w:sz w:val="24"/>
          <w:szCs w:val="24"/>
        </w:rPr>
        <w:t>its fifth annual</w:t>
      </w:r>
      <w:r>
        <w:rPr>
          <w:sz w:val="24"/>
          <w:szCs w:val="24"/>
        </w:rPr>
        <w:t xml:space="preserve"> Zoom meeting on February </w:t>
      </w:r>
      <w:r w:rsidR="00192005">
        <w:rPr>
          <w:sz w:val="24"/>
          <w:szCs w:val="24"/>
        </w:rPr>
        <w:t>10</w:t>
      </w:r>
      <w:r w:rsidRPr="00A02B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</w:t>
      </w:r>
      <w:r w:rsidR="00192005">
        <w:rPr>
          <w:sz w:val="24"/>
          <w:szCs w:val="24"/>
        </w:rPr>
        <w:t>8</w:t>
      </w:r>
      <w:r>
        <w:rPr>
          <w:sz w:val="24"/>
          <w:szCs w:val="24"/>
        </w:rPr>
        <w:t>:00 PM Eastern time.</w:t>
      </w:r>
    </w:p>
    <w:p w14:paraId="299ED46D" w14:textId="686EA40B" w:rsidR="00A02B7E" w:rsidRDefault="00A02B7E" w:rsidP="001804AD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opened by </w:t>
      </w:r>
      <w:r w:rsidR="005877FF">
        <w:rPr>
          <w:sz w:val="24"/>
          <w:szCs w:val="24"/>
        </w:rPr>
        <w:t>r</w:t>
      </w:r>
      <w:r w:rsidR="00134399">
        <w:rPr>
          <w:sz w:val="24"/>
          <w:szCs w:val="24"/>
        </w:rPr>
        <w:t>e</w:t>
      </w:r>
      <w:r>
        <w:rPr>
          <w:sz w:val="24"/>
          <w:szCs w:val="24"/>
        </w:rPr>
        <w:t xml:space="preserve">gion </w:t>
      </w:r>
      <w:r w:rsidR="009D78F9">
        <w:rPr>
          <w:sz w:val="24"/>
          <w:szCs w:val="24"/>
        </w:rPr>
        <w:t>one</w:t>
      </w:r>
      <w:r>
        <w:rPr>
          <w:sz w:val="24"/>
          <w:szCs w:val="24"/>
        </w:rPr>
        <w:t xml:space="preserve"> Chairman, Tim Skinski</w:t>
      </w:r>
      <w:r w:rsidR="005877FF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192005">
        <w:rPr>
          <w:sz w:val="24"/>
          <w:szCs w:val="24"/>
        </w:rPr>
        <w:t>8:00</w:t>
      </w:r>
      <w:r>
        <w:rPr>
          <w:sz w:val="24"/>
          <w:szCs w:val="24"/>
        </w:rPr>
        <w:t xml:space="preserve">. There were </w:t>
      </w:r>
      <w:r w:rsidR="00192005">
        <w:rPr>
          <w:sz w:val="24"/>
          <w:szCs w:val="24"/>
        </w:rPr>
        <w:t xml:space="preserve">twenty-two </w:t>
      </w:r>
      <w:r>
        <w:rPr>
          <w:sz w:val="24"/>
          <w:szCs w:val="24"/>
        </w:rPr>
        <w:t xml:space="preserve">members present. </w:t>
      </w:r>
      <w:r w:rsidR="00BA6924">
        <w:rPr>
          <w:sz w:val="24"/>
          <w:szCs w:val="24"/>
        </w:rPr>
        <w:t xml:space="preserve">That was the most attendees ever for one of our annual meetings. </w:t>
      </w:r>
      <w:r w:rsidR="00557BD2">
        <w:rPr>
          <w:sz w:val="24"/>
          <w:szCs w:val="24"/>
        </w:rPr>
        <w:t>Thanks go out to Joe Pergola for helping us set up the Zoom call on his account.</w:t>
      </w:r>
      <w:r w:rsidR="00AC08C4">
        <w:rPr>
          <w:sz w:val="24"/>
          <w:szCs w:val="24"/>
        </w:rPr>
        <w:t xml:space="preserve"> The twenty-two attendees were from a total of twelve states including Texas, Missouri, Ohio, South Carolina,</w:t>
      </w:r>
      <w:r w:rsidR="0073427C">
        <w:rPr>
          <w:sz w:val="24"/>
          <w:szCs w:val="24"/>
        </w:rPr>
        <w:t xml:space="preserve"> and Virginia so this was clearly not just a Region One meeting. Tim and I appreciate the support from all members of the organization.</w:t>
      </w:r>
    </w:p>
    <w:p w14:paraId="73C54DF0" w14:textId="1EA66E2B" w:rsidR="00EB675D" w:rsidRDefault="00724C81" w:rsidP="00EB675D">
      <w:pPr>
        <w:rPr>
          <w:sz w:val="24"/>
          <w:szCs w:val="24"/>
        </w:rPr>
      </w:pPr>
      <w:r>
        <w:rPr>
          <w:sz w:val="24"/>
          <w:szCs w:val="24"/>
        </w:rPr>
        <w:t xml:space="preserve">The agenda </w:t>
      </w:r>
      <w:r w:rsidR="00A02B7E">
        <w:rPr>
          <w:sz w:val="24"/>
          <w:szCs w:val="24"/>
        </w:rPr>
        <w:t>included a</w:t>
      </w:r>
      <w:r>
        <w:rPr>
          <w:sz w:val="24"/>
          <w:szCs w:val="24"/>
        </w:rPr>
        <w:t xml:space="preserve"> talk by EAC Convention </w:t>
      </w:r>
      <w:r w:rsidR="008672C5">
        <w:rPr>
          <w:sz w:val="24"/>
          <w:szCs w:val="24"/>
        </w:rPr>
        <w:t>Bourse Chairman</w:t>
      </w:r>
      <w:r>
        <w:rPr>
          <w:sz w:val="24"/>
          <w:szCs w:val="24"/>
        </w:rPr>
        <w:t xml:space="preserve">, </w:t>
      </w:r>
      <w:r w:rsidR="00192005">
        <w:rPr>
          <w:sz w:val="24"/>
          <w:szCs w:val="24"/>
        </w:rPr>
        <w:t>Jerry Sajbel</w:t>
      </w:r>
      <w:r>
        <w:rPr>
          <w:sz w:val="24"/>
          <w:szCs w:val="24"/>
        </w:rPr>
        <w:t>, about the upcoming 202</w:t>
      </w:r>
      <w:r w:rsidR="00192005">
        <w:rPr>
          <w:sz w:val="24"/>
          <w:szCs w:val="24"/>
        </w:rPr>
        <w:t>6</w:t>
      </w:r>
      <w:r>
        <w:rPr>
          <w:sz w:val="24"/>
          <w:szCs w:val="24"/>
        </w:rPr>
        <w:t xml:space="preserve"> EAC Convention to be held in </w:t>
      </w:r>
      <w:r w:rsidR="00192005">
        <w:rPr>
          <w:sz w:val="24"/>
          <w:szCs w:val="24"/>
        </w:rPr>
        <w:t>Charlotte NC</w:t>
      </w:r>
      <w:r w:rsidR="00C841F5">
        <w:rPr>
          <w:sz w:val="24"/>
          <w:szCs w:val="24"/>
        </w:rPr>
        <w:t>., from Wednesday April 29</w:t>
      </w:r>
      <w:r w:rsidR="00C841F5" w:rsidRPr="00C841F5">
        <w:rPr>
          <w:sz w:val="24"/>
          <w:szCs w:val="24"/>
          <w:vertAlign w:val="superscript"/>
        </w:rPr>
        <w:t>th</w:t>
      </w:r>
      <w:r w:rsidR="00C841F5">
        <w:rPr>
          <w:sz w:val="24"/>
          <w:szCs w:val="24"/>
        </w:rPr>
        <w:t xml:space="preserve"> to Sunday, May 3</w:t>
      </w:r>
      <w:r w:rsidR="00BA6924" w:rsidRPr="00C841F5">
        <w:rPr>
          <w:sz w:val="24"/>
          <w:szCs w:val="24"/>
          <w:vertAlign w:val="superscript"/>
        </w:rPr>
        <w:t>rd</w:t>
      </w:r>
      <w:r w:rsidR="00BA6924">
        <w:rPr>
          <w:sz w:val="24"/>
          <w:szCs w:val="24"/>
        </w:rPr>
        <w:t xml:space="preserve">. </w:t>
      </w:r>
      <w:r w:rsidR="00EB675D">
        <w:rPr>
          <w:sz w:val="24"/>
          <w:szCs w:val="24"/>
        </w:rPr>
        <w:t>The Convention will be held at:</w:t>
      </w:r>
    </w:p>
    <w:p w14:paraId="02CDCF3A" w14:textId="77777777" w:rsidR="00EB675D" w:rsidRDefault="00EB675D" w:rsidP="00EB675D">
      <w:pPr>
        <w:spacing w:after="0" w:line="240" w:lineRule="auto"/>
        <w:rPr>
          <w:sz w:val="24"/>
          <w:szCs w:val="24"/>
        </w:rPr>
      </w:pPr>
      <w:r w:rsidRPr="00EB675D">
        <w:rPr>
          <w:sz w:val="24"/>
          <w:szCs w:val="24"/>
        </w:rPr>
        <w:t>Sheraton Charlotte Airport Hotel</w:t>
      </w:r>
    </w:p>
    <w:p w14:paraId="2858DD40" w14:textId="4115F7BC" w:rsidR="00EB675D" w:rsidRPr="00EB675D" w:rsidRDefault="00EB675D" w:rsidP="00EB675D">
      <w:pPr>
        <w:spacing w:after="0" w:line="240" w:lineRule="auto"/>
        <w:rPr>
          <w:sz w:val="24"/>
          <w:szCs w:val="24"/>
        </w:rPr>
      </w:pPr>
      <w:r w:rsidRPr="00EB675D">
        <w:rPr>
          <w:sz w:val="24"/>
          <w:szCs w:val="24"/>
        </w:rPr>
        <w:t>3315 Scott Futrell Drive</w:t>
      </w:r>
      <w:r w:rsidRPr="00EB675D">
        <w:rPr>
          <w:sz w:val="24"/>
          <w:szCs w:val="24"/>
        </w:rPr>
        <w:br/>
        <w:t>Charlotte, NC 28208</w:t>
      </w:r>
      <w:r w:rsidRPr="00EB675D">
        <w:rPr>
          <w:sz w:val="24"/>
          <w:szCs w:val="24"/>
        </w:rPr>
        <w:br/>
        <w:t>704-392-1200</w:t>
      </w:r>
    </w:p>
    <w:p w14:paraId="6FCF99D9" w14:textId="77777777" w:rsidR="00EB675D" w:rsidRPr="00EB675D" w:rsidRDefault="00EB675D" w:rsidP="00EB675D">
      <w:pPr>
        <w:rPr>
          <w:sz w:val="24"/>
          <w:szCs w:val="24"/>
        </w:rPr>
      </w:pPr>
      <w:r w:rsidRPr="00EB675D">
        <w:rPr>
          <w:sz w:val="24"/>
          <w:szCs w:val="24"/>
        </w:rPr>
        <w:t>Hotel reservations will be made directly with the hotel; on the Group Web Link or by calling 1-800-325-3535. Single and Double room rates are $152/night.</w:t>
      </w:r>
    </w:p>
    <w:p w14:paraId="1AD0D1B1" w14:textId="30B6BBB1" w:rsidR="00724C81" w:rsidRDefault="00C87862" w:rsidP="00C87862">
      <w:pPr>
        <w:rPr>
          <w:rFonts w:ascii="Calibri" w:hAnsi="Calibri" w:cs="Calibri"/>
          <w:color w:val="000000"/>
          <w:sz w:val="24"/>
        </w:rPr>
      </w:pPr>
      <w:r>
        <w:rPr>
          <w:sz w:val="24"/>
          <w:szCs w:val="24"/>
        </w:rPr>
        <w:t xml:space="preserve">Jerry mentioned that all sixty-four tables in the bourse have been sold and they are now working on sharing tables among dealers to try and get even more vendors access to the event. </w:t>
      </w:r>
      <w:r w:rsidRPr="00C87862">
        <w:rPr>
          <w:rFonts w:ascii="Calibri" w:hAnsi="Calibri" w:cs="Calibri"/>
          <w:color w:val="000000"/>
          <w:sz w:val="24"/>
        </w:rPr>
        <w:t xml:space="preserve">Jerry </w:t>
      </w:r>
      <w:r w:rsidR="0073427C">
        <w:rPr>
          <w:rFonts w:ascii="Calibri" w:hAnsi="Calibri" w:cs="Calibri"/>
          <w:color w:val="000000"/>
          <w:sz w:val="24"/>
        </w:rPr>
        <w:t xml:space="preserve">also </w:t>
      </w:r>
      <w:r w:rsidRPr="00C87862">
        <w:rPr>
          <w:rFonts w:ascii="Calibri" w:hAnsi="Calibri" w:cs="Calibri"/>
          <w:color w:val="000000"/>
          <w:sz w:val="24"/>
        </w:rPr>
        <w:t xml:space="preserve">mentioned </w:t>
      </w:r>
      <w:r w:rsidR="00C841F5">
        <w:rPr>
          <w:rFonts w:ascii="Calibri" w:hAnsi="Calibri" w:cs="Calibri"/>
          <w:color w:val="000000"/>
          <w:sz w:val="24"/>
        </w:rPr>
        <w:t xml:space="preserve">that there are </w:t>
      </w:r>
      <w:r w:rsidRPr="00C87862">
        <w:rPr>
          <w:rFonts w:ascii="Calibri" w:hAnsi="Calibri" w:cs="Calibri"/>
          <w:color w:val="000000"/>
          <w:sz w:val="24"/>
        </w:rPr>
        <w:t>tables reserved for Early Copper Exhibits</w:t>
      </w:r>
      <w:r w:rsidR="0073427C">
        <w:rPr>
          <w:rFonts w:ascii="Calibri" w:hAnsi="Calibri" w:cs="Calibri"/>
          <w:color w:val="000000"/>
          <w:sz w:val="24"/>
        </w:rPr>
        <w:t>,</w:t>
      </w:r>
      <w:r w:rsidRPr="00C87862">
        <w:rPr>
          <w:rFonts w:ascii="Calibri" w:hAnsi="Calibri" w:cs="Calibri"/>
          <w:color w:val="000000"/>
          <w:sz w:val="24"/>
        </w:rPr>
        <w:t xml:space="preserve"> </w:t>
      </w:r>
      <w:r w:rsidR="00BA6924">
        <w:rPr>
          <w:rFonts w:ascii="Calibri" w:hAnsi="Calibri" w:cs="Calibri"/>
          <w:color w:val="000000"/>
          <w:sz w:val="24"/>
        </w:rPr>
        <w:t>tables for l</w:t>
      </w:r>
      <w:r w:rsidRPr="00C87862">
        <w:rPr>
          <w:rFonts w:ascii="Calibri" w:hAnsi="Calibri" w:cs="Calibri"/>
          <w:color w:val="000000"/>
          <w:sz w:val="24"/>
        </w:rPr>
        <w:t>ot viewing for coins in the Saturday night auction</w:t>
      </w:r>
      <w:r w:rsidR="0073427C">
        <w:rPr>
          <w:rFonts w:ascii="Calibri" w:hAnsi="Calibri" w:cs="Calibri"/>
          <w:color w:val="000000"/>
          <w:sz w:val="24"/>
        </w:rPr>
        <w:t>, and club tables</w:t>
      </w:r>
      <w:r w:rsidRPr="00C87862">
        <w:rPr>
          <w:rFonts w:ascii="Calibri" w:hAnsi="Calibri" w:cs="Calibri"/>
          <w:color w:val="000000"/>
          <w:sz w:val="24"/>
        </w:rPr>
        <w:t>.</w:t>
      </w:r>
    </w:p>
    <w:p w14:paraId="0269E133" w14:textId="2B65FF86" w:rsidR="00C841F5" w:rsidRDefault="00C87862" w:rsidP="00C841F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Jerry reviewed the agenda for the entire show which includes </w:t>
      </w:r>
      <w:r w:rsidR="0073427C">
        <w:rPr>
          <w:rFonts w:ascii="Calibri" w:hAnsi="Calibri" w:cs="Calibri"/>
          <w:color w:val="000000"/>
          <w:sz w:val="24"/>
        </w:rPr>
        <w:t xml:space="preserve">a “Boyz of ’94” meeting on Wednesday, a grading seminar taught by Jim Carr on Thursday, the Reception and the Happenings on Thursday, Bourse on Friday </w:t>
      </w:r>
      <w:r w:rsidR="00C841F5">
        <w:rPr>
          <w:rFonts w:ascii="Calibri" w:hAnsi="Calibri" w:cs="Calibri"/>
          <w:color w:val="000000"/>
          <w:sz w:val="24"/>
        </w:rPr>
        <w:t>through Sunday</w:t>
      </w:r>
      <w:r w:rsidR="0073427C">
        <w:rPr>
          <w:rFonts w:ascii="Calibri" w:hAnsi="Calibri" w:cs="Calibri"/>
          <w:color w:val="000000"/>
          <w:sz w:val="24"/>
        </w:rPr>
        <w:t xml:space="preserve">, the auction on Saturday night and the EAC Annual Meeting on Sunday. There will also be six educational seminars held three per day, on Friday and Saturday. There will be a field trip on Friday to the Old </w:t>
      </w:r>
      <w:r w:rsidR="00C841F5">
        <w:rPr>
          <w:rFonts w:ascii="Calibri" w:hAnsi="Calibri" w:cs="Calibri"/>
          <w:color w:val="000000"/>
          <w:sz w:val="24"/>
        </w:rPr>
        <w:t>Mecklenburg</w:t>
      </w:r>
      <w:r w:rsidR="0073427C">
        <w:rPr>
          <w:rFonts w:ascii="Calibri" w:hAnsi="Calibri" w:cs="Calibri"/>
          <w:color w:val="000000"/>
          <w:sz w:val="24"/>
        </w:rPr>
        <w:t xml:space="preserve"> Brewery where they serve “Copper” beer</w:t>
      </w:r>
      <w:r w:rsidR="00C841F5">
        <w:rPr>
          <w:rFonts w:ascii="Calibri" w:hAnsi="Calibri" w:cs="Calibri"/>
          <w:color w:val="000000"/>
          <w:sz w:val="24"/>
        </w:rPr>
        <w:t xml:space="preserve">, and possible side trips to: </w:t>
      </w:r>
    </w:p>
    <w:p w14:paraId="2D0850F3" w14:textId="32F1166E" w:rsidR="00C841F5" w:rsidRPr="00C841F5" w:rsidRDefault="00C841F5" w:rsidP="00C841F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T</w:t>
      </w:r>
      <w:r w:rsidRPr="00C841F5">
        <w:rPr>
          <w:rFonts w:ascii="Calibri" w:hAnsi="Calibri" w:cs="Calibri"/>
          <w:color w:val="000000"/>
          <w:sz w:val="24"/>
        </w:rPr>
        <w:t>he Whitewater and Raptor Center</w:t>
      </w:r>
    </w:p>
    <w:p w14:paraId="3316528B" w14:textId="77777777" w:rsidR="00C841F5" w:rsidRPr="00C841F5" w:rsidRDefault="00C841F5" w:rsidP="00C841F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</w:rPr>
      </w:pPr>
      <w:r w:rsidRPr="00C841F5">
        <w:rPr>
          <w:rFonts w:ascii="Calibri" w:hAnsi="Calibri" w:cs="Calibri"/>
          <w:color w:val="000000"/>
          <w:sz w:val="24"/>
        </w:rPr>
        <w:t>The Federal Reserve building and operation</w:t>
      </w:r>
    </w:p>
    <w:p w14:paraId="7A697748" w14:textId="77777777" w:rsidR="00C841F5" w:rsidRPr="00C841F5" w:rsidRDefault="00C841F5" w:rsidP="00C841F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</w:rPr>
      </w:pPr>
      <w:r w:rsidRPr="00C841F5">
        <w:rPr>
          <w:rFonts w:ascii="Calibri" w:hAnsi="Calibri" w:cs="Calibri"/>
          <w:color w:val="000000"/>
          <w:sz w:val="24"/>
        </w:rPr>
        <w:t>The Reed Gold Mine site of the first US gold discovery.</w:t>
      </w:r>
    </w:p>
    <w:p w14:paraId="3B120EBA" w14:textId="77777777" w:rsidR="00C841F5" w:rsidRDefault="00C841F5" w:rsidP="00C841F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</w:rPr>
      </w:pPr>
      <w:r w:rsidRPr="00C841F5">
        <w:rPr>
          <w:rFonts w:ascii="Calibri" w:hAnsi="Calibri" w:cs="Calibri"/>
          <w:color w:val="000000"/>
          <w:sz w:val="24"/>
        </w:rPr>
        <w:t>The Mint Museum in Charlotte</w:t>
      </w:r>
    </w:p>
    <w:p w14:paraId="73A99CF3" w14:textId="77777777" w:rsidR="00C841F5" w:rsidRDefault="00C841F5" w:rsidP="002F1A82">
      <w:pPr>
        <w:rPr>
          <w:sz w:val="24"/>
          <w:szCs w:val="24"/>
        </w:rPr>
      </w:pPr>
    </w:p>
    <w:p w14:paraId="7C0A8145" w14:textId="588F07B7" w:rsidR="002F1A82" w:rsidRDefault="00A02B7E" w:rsidP="002F1A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Tim Skinski talked about the half cent Happening which he will be facilitating</w:t>
      </w:r>
      <w:r w:rsidR="005877FF">
        <w:rPr>
          <w:sz w:val="24"/>
          <w:szCs w:val="24"/>
        </w:rPr>
        <w:t xml:space="preserve"> at the convention</w:t>
      </w:r>
      <w:r>
        <w:rPr>
          <w:sz w:val="24"/>
          <w:szCs w:val="24"/>
        </w:rPr>
        <w:t xml:space="preserve"> on Thursday, </w:t>
      </w:r>
      <w:r w:rsidR="00146EB7">
        <w:rPr>
          <w:sz w:val="24"/>
          <w:szCs w:val="24"/>
        </w:rPr>
        <w:t>April 30</w:t>
      </w:r>
      <w:r w:rsidRPr="00A02B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8:00 PM. Tim’s selections for the </w:t>
      </w:r>
      <w:r w:rsidR="00C841F5">
        <w:rPr>
          <w:sz w:val="24"/>
          <w:szCs w:val="24"/>
        </w:rPr>
        <w:t>H</w:t>
      </w:r>
      <w:r>
        <w:rPr>
          <w:sz w:val="24"/>
          <w:szCs w:val="24"/>
        </w:rPr>
        <w:t>appening include: 179</w:t>
      </w:r>
      <w:r w:rsidR="00C841F5">
        <w:rPr>
          <w:sz w:val="24"/>
          <w:szCs w:val="24"/>
        </w:rPr>
        <w:t>3</w:t>
      </w:r>
      <w:r>
        <w:rPr>
          <w:sz w:val="24"/>
          <w:szCs w:val="24"/>
        </w:rPr>
        <w:t xml:space="preserve"> C-4, 179</w:t>
      </w:r>
      <w:r w:rsidR="00C841F5">
        <w:rPr>
          <w:sz w:val="24"/>
          <w:szCs w:val="24"/>
        </w:rPr>
        <w:t xml:space="preserve">4 </w:t>
      </w:r>
      <w:r>
        <w:rPr>
          <w:sz w:val="24"/>
          <w:szCs w:val="24"/>
        </w:rPr>
        <w:t>C-</w:t>
      </w:r>
      <w:r w:rsidR="00C841F5">
        <w:rPr>
          <w:sz w:val="24"/>
          <w:szCs w:val="24"/>
        </w:rPr>
        <w:t>1</w:t>
      </w:r>
      <w:r>
        <w:rPr>
          <w:sz w:val="24"/>
          <w:szCs w:val="24"/>
        </w:rPr>
        <w:t>B, 180</w:t>
      </w:r>
      <w:r w:rsidR="00C841F5">
        <w:rPr>
          <w:sz w:val="24"/>
          <w:szCs w:val="24"/>
        </w:rPr>
        <w:t>3</w:t>
      </w:r>
      <w:r>
        <w:rPr>
          <w:sz w:val="24"/>
          <w:szCs w:val="24"/>
        </w:rPr>
        <w:t xml:space="preserve"> C-</w:t>
      </w:r>
      <w:r w:rsidR="00C841F5">
        <w:rPr>
          <w:sz w:val="24"/>
          <w:szCs w:val="24"/>
        </w:rPr>
        <w:t>3,</w:t>
      </w:r>
      <w:r>
        <w:rPr>
          <w:sz w:val="24"/>
          <w:szCs w:val="24"/>
        </w:rPr>
        <w:t xml:space="preserve"> 180</w:t>
      </w:r>
      <w:r w:rsidR="002F1A82">
        <w:rPr>
          <w:sz w:val="24"/>
          <w:szCs w:val="24"/>
        </w:rPr>
        <w:t>4 C-</w:t>
      </w:r>
      <w:r w:rsidR="00C841F5">
        <w:rPr>
          <w:sz w:val="24"/>
          <w:szCs w:val="24"/>
        </w:rPr>
        <w:t>2</w:t>
      </w:r>
      <w:r w:rsidR="002F1A82">
        <w:rPr>
          <w:sz w:val="24"/>
          <w:szCs w:val="24"/>
        </w:rPr>
        <w:t>, 18</w:t>
      </w:r>
      <w:r w:rsidR="00C841F5">
        <w:rPr>
          <w:sz w:val="24"/>
          <w:szCs w:val="24"/>
        </w:rPr>
        <w:t>32</w:t>
      </w:r>
      <w:r w:rsidR="002F1A82">
        <w:rPr>
          <w:sz w:val="24"/>
          <w:szCs w:val="24"/>
        </w:rPr>
        <w:t xml:space="preserve"> C-</w:t>
      </w:r>
      <w:r w:rsidR="00C841F5">
        <w:rPr>
          <w:sz w:val="24"/>
          <w:szCs w:val="24"/>
        </w:rPr>
        <w:t>1</w:t>
      </w:r>
      <w:r w:rsidR="002F1A82">
        <w:rPr>
          <w:sz w:val="24"/>
          <w:szCs w:val="24"/>
        </w:rPr>
        <w:t>, an</w:t>
      </w:r>
      <w:r w:rsidR="00C841F5">
        <w:rPr>
          <w:sz w:val="24"/>
          <w:szCs w:val="24"/>
        </w:rPr>
        <w:t>d 1834 C1. There will also be a Large Cent Happening.</w:t>
      </w:r>
    </w:p>
    <w:p w14:paraId="540592BE" w14:textId="39717570" w:rsidR="00EB675D" w:rsidRDefault="00EB675D" w:rsidP="002F1A82">
      <w:pPr>
        <w:rPr>
          <w:sz w:val="24"/>
          <w:szCs w:val="24"/>
        </w:rPr>
      </w:pPr>
      <w:r>
        <w:rPr>
          <w:sz w:val="24"/>
          <w:szCs w:val="24"/>
        </w:rPr>
        <w:t>Jack Young talked about his research and writing</w:t>
      </w:r>
      <w:r w:rsidR="0081442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1442A">
        <w:rPr>
          <w:sz w:val="24"/>
          <w:szCs w:val="24"/>
        </w:rPr>
        <w:t>regarding</w:t>
      </w:r>
      <w:r>
        <w:rPr>
          <w:sz w:val="24"/>
          <w:szCs w:val="24"/>
        </w:rPr>
        <w:t xml:space="preserve"> early copper counterfeits. His columns entitled “Jack Young’s Authenticity Challenged Corne</w:t>
      </w:r>
      <w:r w:rsidR="0081442A">
        <w:rPr>
          <w:sz w:val="24"/>
          <w:szCs w:val="24"/>
        </w:rPr>
        <w:t>r” have been appearing regularly in recent editions of Penny-Wise.</w:t>
      </w:r>
    </w:p>
    <w:p w14:paraId="01C3169A" w14:textId="1A502466" w:rsidR="0081442A" w:rsidRDefault="00DE3E9A" w:rsidP="002F1A8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88AB62" wp14:editId="1BF6E21B">
                <wp:simplePos x="0" y="0"/>
                <wp:positionH relativeFrom="column">
                  <wp:posOffset>3739515</wp:posOffset>
                </wp:positionH>
                <wp:positionV relativeFrom="paragraph">
                  <wp:posOffset>4705350</wp:posOffset>
                </wp:positionV>
                <wp:extent cx="23914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456991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F6C7BA" w14:textId="0F912E95" w:rsidR="00DE3E9A" w:rsidRPr="00667F1C" w:rsidRDefault="00DE3E9A" w:rsidP="00DE3E9A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E42315">
                              <w:t>1804 C4 Gilbert (Plate Coin)-Commodore W. C. Eaton (sold privately)</w:t>
                            </w:r>
                            <w:proofErr w:type="gramStart"/>
                            <w:r w:rsidRPr="00E42315">
                              <w:t>-“</w:t>
                            </w:r>
                            <w:proofErr w:type="gramEnd"/>
                            <w:r w:rsidRPr="00E42315">
                              <w:t>Anderson Dupont” Sale (Stack’s) 11/1954:1074-Philip M. Showers (Stack’s privately 1969)-Willis I. DuPont-R. Tettenhorst-Bill Weber 3/1985-Roger S. Cohen, Jr. (Superior) 2/1992:143-John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8AB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45pt;margin-top:370.5pt;width:188.3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" stroked="f">
                <v:textbox style="mso-fit-shape-to-text:t" inset="0,0,0,0">
                  <w:txbxContent>
                    <w:p w14:paraId="12F6C7BA" w14:textId="0F912E95" w:rsidR="00DE3E9A" w:rsidRPr="00667F1C" w:rsidRDefault="00DE3E9A" w:rsidP="00DE3E9A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 w:rsidRPr="00E42315">
                        <w:t>1804 C4 Gilbert (Plate Coin)-Commodore W. C. Eaton (sold privately)</w:t>
                      </w:r>
                      <w:proofErr w:type="gramStart"/>
                      <w:r w:rsidRPr="00E42315">
                        <w:t>-“</w:t>
                      </w:r>
                      <w:proofErr w:type="gramEnd"/>
                      <w:r w:rsidRPr="00E42315">
                        <w:t>Anderson Dupont” Sale (Stack’s) 11/1954:1074-Philip M. Showers (Stack’s privately 1969)-Willis I. DuPont-R. Tettenhorst-Bill Weber 3/1985-Roger S. Cohen, Jr. (Superior) 2/1992:143-John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B089F8F" wp14:editId="636C09F5">
            <wp:simplePos x="0" y="0"/>
            <wp:positionH relativeFrom="column">
              <wp:posOffset>3739515</wp:posOffset>
            </wp:positionH>
            <wp:positionV relativeFrom="paragraph">
              <wp:posOffset>2253615</wp:posOffset>
            </wp:positionV>
            <wp:extent cx="2391410" cy="2394585"/>
            <wp:effectExtent l="0" t="0" r="8890" b="5715"/>
            <wp:wrapTight wrapText="bothSides">
              <wp:wrapPolygon edited="0">
                <wp:start x="0" y="0"/>
                <wp:lineTo x="0" y="21480"/>
                <wp:lineTo x="21508" y="21480"/>
                <wp:lineTo x="21508" y="0"/>
                <wp:lineTo x="0" y="0"/>
              </wp:wrapPolygon>
            </wp:wrapTight>
            <wp:docPr id="123603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39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9DEEDF" wp14:editId="4FB4BAB8">
            <wp:simplePos x="0" y="0"/>
            <wp:positionH relativeFrom="margin">
              <wp:posOffset>-631825</wp:posOffset>
            </wp:positionH>
            <wp:positionV relativeFrom="paragraph">
              <wp:posOffset>310515</wp:posOffset>
            </wp:positionV>
            <wp:extent cx="3098800" cy="2324100"/>
            <wp:effectExtent l="0" t="0" r="6350" b="0"/>
            <wp:wrapTight wrapText="bothSides">
              <wp:wrapPolygon edited="0">
                <wp:start x="0" y="0"/>
                <wp:lineTo x="0" y="21423"/>
                <wp:lineTo x="21511" y="21423"/>
                <wp:lineTo x="21511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5DF6B3E-DF2A-2ABF-4548-40277832F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5DF6B3E-DF2A-2ABF-4548-40277832F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2FE1F3" wp14:editId="5571C74E">
                <wp:simplePos x="0" y="0"/>
                <wp:positionH relativeFrom="column">
                  <wp:posOffset>-212725</wp:posOffset>
                </wp:positionH>
                <wp:positionV relativeFrom="paragraph">
                  <wp:posOffset>2710815</wp:posOffset>
                </wp:positionV>
                <wp:extent cx="30988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52015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B4CC10" w14:textId="5D29A509" w:rsidR="00DE3E9A" w:rsidRPr="001D5F58" w:rsidRDefault="00DE3E9A" w:rsidP="00DE3E9A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Bob Kebler's 1793 C-1 in the EAC Auction.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E1F3" id="_x0000_s1027" type="#_x0000_t202" style="position:absolute;margin-left:-16.75pt;margin-top:213.45pt;width:244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" stroked="f">
                <v:textbox style="mso-fit-shape-to-text:t" inset="0,0,0,0">
                  <w:txbxContent>
                    <w:p w14:paraId="03B4CC10" w14:textId="5D29A509" w:rsidR="00DE3E9A" w:rsidRPr="001D5F58" w:rsidRDefault="00DE3E9A" w:rsidP="00DE3E9A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Bob Kebler's 1793 C-1 in the EAC Auction.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1442A">
        <w:rPr>
          <w:sz w:val="24"/>
          <w:szCs w:val="24"/>
        </w:rPr>
        <w:t>Bob Kebler then took over the meeting to talk about his half-cent collection which has been consigned into the EAC members-only auction at this year’s convention. He had really great slides and stories about some of his favorite coins which will be sold.</w:t>
      </w:r>
      <w:r w:rsidR="000B5FF1">
        <w:rPr>
          <w:sz w:val="24"/>
          <w:szCs w:val="24"/>
        </w:rPr>
        <w:t xml:space="preserve"> Those included his        1793 C-1, one of the first half-cents ever produced, a 1797 C-1 made from a Talbot, Allum, and Lee token, and three others with great pedigrees, including an 1804 C-8 “Spiked Chin” which was one of the coins involved in a famous 198</w:t>
      </w:r>
      <w:r>
        <w:rPr>
          <w:sz w:val="24"/>
          <w:szCs w:val="24"/>
        </w:rPr>
        <w:t>5</w:t>
      </w:r>
      <w:r w:rsidR="000B5FF1">
        <w:rPr>
          <w:sz w:val="24"/>
          <w:szCs w:val="24"/>
        </w:rPr>
        <w:t xml:space="preserve"> half-cent trade between Bill Weber and Roger Cohen.</w:t>
      </w:r>
      <w:r w:rsidRPr="00DE3E9A">
        <w:rPr>
          <w:noProof/>
        </w:rPr>
        <w:t xml:space="preserve"> </w:t>
      </w:r>
      <w:r>
        <w:rPr>
          <w:noProof/>
        </w:rPr>
        <w:t>(See picture and Provenance below from Bob K.)</w:t>
      </w:r>
    </w:p>
    <w:p w14:paraId="47067A33" w14:textId="77777777" w:rsidR="00DE3E9A" w:rsidRDefault="00DE3E9A" w:rsidP="002F1A82">
      <w:pPr>
        <w:rPr>
          <w:sz w:val="24"/>
          <w:szCs w:val="24"/>
        </w:rPr>
      </w:pPr>
    </w:p>
    <w:p w14:paraId="0FD58766" w14:textId="77777777" w:rsidR="00DE3E9A" w:rsidRDefault="00DE3E9A" w:rsidP="002F1A82">
      <w:pPr>
        <w:rPr>
          <w:sz w:val="24"/>
          <w:szCs w:val="24"/>
        </w:rPr>
      </w:pPr>
    </w:p>
    <w:p w14:paraId="5C2226BB" w14:textId="5E8AD9E1" w:rsidR="00134399" w:rsidRDefault="00134399" w:rsidP="002F1A82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supposed to last one hour but </w:t>
      </w:r>
      <w:r w:rsidR="000B5FF1">
        <w:rPr>
          <w:sz w:val="24"/>
          <w:szCs w:val="24"/>
        </w:rPr>
        <w:t xml:space="preserve">almost </w:t>
      </w:r>
      <w:r>
        <w:rPr>
          <w:sz w:val="24"/>
          <w:szCs w:val="24"/>
        </w:rPr>
        <w:t xml:space="preserve">everyone had something to say, and it turned into </w:t>
      </w:r>
      <w:r w:rsidR="000B5FF1">
        <w:rPr>
          <w:sz w:val="24"/>
          <w:szCs w:val="24"/>
        </w:rPr>
        <w:t xml:space="preserve">nearly </w:t>
      </w:r>
      <w:r>
        <w:rPr>
          <w:sz w:val="24"/>
          <w:szCs w:val="24"/>
        </w:rPr>
        <w:t xml:space="preserve">two hours </w:t>
      </w:r>
      <w:r w:rsidR="005877FF">
        <w:rPr>
          <w:sz w:val="24"/>
          <w:szCs w:val="24"/>
        </w:rPr>
        <w:t xml:space="preserve">of enjoyable copper discussion </w:t>
      </w:r>
      <w:r>
        <w:rPr>
          <w:sz w:val="24"/>
          <w:szCs w:val="24"/>
        </w:rPr>
        <w:t xml:space="preserve">when Tim adjourned the session at </w:t>
      </w:r>
      <w:r w:rsidR="000B5FF1">
        <w:rPr>
          <w:sz w:val="24"/>
          <w:szCs w:val="24"/>
        </w:rPr>
        <w:t>9:48</w:t>
      </w:r>
      <w:r>
        <w:rPr>
          <w:sz w:val="24"/>
          <w:szCs w:val="24"/>
        </w:rPr>
        <w:t xml:space="preserve"> PM.</w:t>
      </w:r>
    </w:p>
    <w:p w14:paraId="451634E4" w14:textId="3BCC1AE3" w:rsidR="000B5FF1" w:rsidRDefault="000B5FF1" w:rsidP="002F1A82">
      <w:pPr>
        <w:rPr>
          <w:sz w:val="24"/>
          <w:szCs w:val="24"/>
        </w:rPr>
      </w:pPr>
      <w:r>
        <w:rPr>
          <w:sz w:val="24"/>
          <w:szCs w:val="24"/>
        </w:rPr>
        <w:t>The next Region One meeting will be an in-person only event (no zoom) on Friday, April 3</w:t>
      </w:r>
      <w:r w:rsidRPr="000B5FF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at 1:30 PM, at the Manchester Coin and Currency Expo.</w:t>
      </w:r>
    </w:p>
    <w:p w14:paraId="28A5AE9A" w14:textId="0A162724" w:rsidR="00134399" w:rsidRDefault="00134399" w:rsidP="002F1A8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439C5C5" w14:textId="3500DDB0" w:rsidR="00134399" w:rsidRDefault="00134399" w:rsidP="002F1A82">
      <w:pPr>
        <w:rPr>
          <w:sz w:val="24"/>
          <w:szCs w:val="24"/>
        </w:rPr>
      </w:pPr>
      <w:r>
        <w:rPr>
          <w:sz w:val="24"/>
          <w:szCs w:val="24"/>
        </w:rPr>
        <w:t>Kevin Winn</w:t>
      </w:r>
    </w:p>
    <w:p w14:paraId="21A730F8" w14:textId="12396CB3" w:rsidR="00134399" w:rsidRPr="002F1A82" w:rsidRDefault="00134399" w:rsidP="002F1A82">
      <w:pPr>
        <w:rPr>
          <w:sz w:val="24"/>
          <w:szCs w:val="24"/>
        </w:rPr>
      </w:pPr>
      <w:r>
        <w:rPr>
          <w:sz w:val="24"/>
          <w:szCs w:val="24"/>
        </w:rPr>
        <w:t>EAC Region One Secretary</w:t>
      </w:r>
    </w:p>
    <w:sectPr w:rsidR="00134399" w:rsidRPr="002F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28C"/>
    <w:multiLevelType w:val="hybridMultilevel"/>
    <w:tmpl w:val="487C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02A4B"/>
    <w:multiLevelType w:val="multilevel"/>
    <w:tmpl w:val="64E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B4078"/>
    <w:multiLevelType w:val="multilevel"/>
    <w:tmpl w:val="099E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13317">
    <w:abstractNumId w:val="0"/>
  </w:num>
  <w:num w:numId="2" w16cid:durableId="1045451166">
    <w:abstractNumId w:val="2"/>
  </w:num>
  <w:num w:numId="3" w16cid:durableId="131021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53"/>
    <w:rsid w:val="000053BB"/>
    <w:rsid w:val="00052C08"/>
    <w:rsid w:val="000A358F"/>
    <w:rsid w:val="000B5FF1"/>
    <w:rsid w:val="000C4DA6"/>
    <w:rsid w:val="00134399"/>
    <w:rsid w:val="00146EB7"/>
    <w:rsid w:val="001804AD"/>
    <w:rsid w:val="00192005"/>
    <w:rsid w:val="002B19AC"/>
    <w:rsid w:val="002F1A82"/>
    <w:rsid w:val="004D0853"/>
    <w:rsid w:val="004E1FFD"/>
    <w:rsid w:val="00514553"/>
    <w:rsid w:val="00557BD2"/>
    <w:rsid w:val="005877FF"/>
    <w:rsid w:val="006065FD"/>
    <w:rsid w:val="0067209D"/>
    <w:rsid w:val="00714933"/>
    <w:rsid w:val="00724C81"/>
    <w:rsid w:val="0073427C"/>
    <w:rsid w:val="007D6C62"/>
    <w:rsid w:val="007E4FC6"/>
    <w:rsid w:val="007E6110"/>
    <w:rsid w:val="007E626B"/>
    <w:rsid w:val="0081442A"/>
    <w:rsid w:val="008672C5"/>
    <w:rsid w:val="009B0AB5"/>
    <w:rsid w:val="009D78F9"/>
    <w:rsid w:val="00A02B7E"/>
    <w:rsid w:val="00AC08C4"/>
    <w:rsid w:val="00BA6924"/>
    <w:rsid w:val="00C841F5"/>
    <w:rsid w:val="00C87862"/>
    <w:rsid w:val="00D71024"/>
    <w:rsid w:val="00DE3E9A"/>
    <w:rsid w:val="00E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2950"/>
  <w15:chartTrackingRefBased/>
  <w15:docId w15:val="{F42F87E1-A546-4A1F-908E-C9AD37A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1FFD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E3E9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622</Words>
  <Characters>3065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Winn</dc:creator>
  <cp:keywords/>
  <dc:description/>
  <cp:lastModifiedBy>Kevin Winn</cp:lastModifiedBy>
  <cp:revision>6</cp:revision>
  <cp:lastPrinted>2026-02-15T17:25:00Z</cp:lastPrinted>
  <dcterms:created xsi:type="dcterms:W3CDTF">2026-02-15T13:04:00Z</dcterms:created>
  <dcterms:modified xsi:type="dcterms:W3CDTF">2026-02-17T01:41:00Z</dcterms:modified>
</cp:coreProperties>
</file>